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7359" w:tblpY="1153"/>
        <w:tblW w:w="4638" w:type="dxa"/>
        <w:tblLayout w:type="fixed"/>
        <w:tblLook w:val="04A0"/>
      </w:tblPr>
      <w:tblGrid>
        <w:gridCol w:w="3787"/>
        <w:gridCol w:w="851"/>
      </w:tblGrid>
      <w:tr w:rsidR="002163AE" w:rsidRPr="00BC5FAC" w:rsidTr="002163AE">
        <w:trPr>
          <w:trHeight w:val="553"/>
        </w:trPr>
        <w:tc>
          <w:tcPr>
            <w:tcW w:w="4638" w:type="dxa"/>
            <w:gridSpan w:val="2"/>
            <w:vAlign w:val="center"/>
          </w:tcPr>
          <w:p w:rsidR="002163AE" w:rsidRPr="00BC5FAC" w:rsidRDefault="002163AE" w:rsidP="002163A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AYT EDEBİYAT</w:t>
            </w:r>
          </w:p>
        </w:tc>
      </w:tr>
      <w:tr w:rsidR="002163AE" w:rsidRPr="00BC5FAC" w:rsidTr="002163AE">
        <w:trPr>
          <w:trHeight w:val="433"/>
        </w:trPr>
        <w:tc>
          <w:tcPr>
            <w:tcW w:w="3787" w:type="dxa"/>
            <w:vAlign w:val="center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851" w:type="dxa"/>
            <w:textDirection w:val="btLr"/>
          </w:tcPr>
          <w:p w:rsidR="002163AE" w:rsidRPr="00BC5FAC" w:rsidRDefault="002163AE" w:rsidP="002163AE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63AE" w:rsidRPr="00BC5FAC" w:rsidTr="002163AE"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Anlam Bilgisi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Hikâye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Şiir Bilgisi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237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İslamiyet Öncesi-Geçiş Dönemi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Halk Şiiri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400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Divan Şiiri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408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Edebî Akımlar ve Dünya Edebiyatı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302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Tanzimat Edebiyatı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351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Servetifünun Edebiyatı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417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Fecriati Edebiyatı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453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Millî Edebiyat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241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Cumhuriyet Dönemi Türk Edebiyatı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390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Masal-Fabl-Destan-Efsane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rPr>
          <w:trHeight w:val="270"/>
        </w:trPr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Roman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Tiyatro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BC5FAC" w:rsidTr="002163AE">
        <w:tc>
          <w:tcPr>
            <w:tcW w:w="3787" w:type="dxa"/>
          </w:tcPr>
          <w:p w:rsidR="002163AE" w:rsidRPr="00BC5FAC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Öğretici Metinler</w:t>
            </w:r>
          </w:p>
        </w:tc>
        <w:tc>
          <w:tcPr>
            <w:tcW w:w="851" w:type="dxa"/>
          </w:tcPr>
          <w:p w:rsidR="002163AE" w:rsidRPr="00BC5FAC" w:rsidRDefault="002163AE" w:rsidP="002163A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2587" w:tblpY="-264"/>
        <w:tblW w:w="5211" w:type="dxa"/>
        <w:tblLayout w:type="fixed"/>
        <w:tblLook w:val="04A0"/>
      </w:tblPr>
      <w:tblGrid>
        <w:gridCol w:w="4503"/>
        <w:gridCol w:w="708"/>
      </w:tblGrid>
      <w:tr w:rsidR="002163AE" w:rsidRPr="00E7030D" w:rsidTr="002163AE">
        <w:trPr>
          <w:trHeight w:val="552"/>
        </w:trPr>
        <w:tc>
          <w:tcPr>
            <w:tcW w:w="5211" w:type="dxa"/>
            <w:gridSpan w:val="2"/>
            <w:vAlign w:val="center"/>
          </w:tcPr>
          <w:p w:rsidR="002163AE" w:rsidRPr="00E7030D" w:rsidRDefault="002163AE" w:rsidP="002163A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COĞRAFYA</w:t>
            </w:r>
          </w:p>
        </w:tc>
      </w:tr>
      <w:tr w:rsidR="002163AE" w:rsidRPr="00E7030D" w:rsidTr="002163AE">
        <w:trPr>
          <w:trHeight w:val="573"/>
        </w:trPr>
        <w:tc>
          <w:tcPr>
            <w:tcW w:w="4503" w:type="dxa"/>
            <w:vAlign w:val="center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708" w:type="dxa"/>
            <w:textDirection w:val="btLr"/>
          </w:tcPr>
          <w:p w:rsidR="002163AE" w:rsidRPr="00E7030D" w:rsidRDefault="002163AE" w:rsidP="002163A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163AE" w:rsidTr="002163AE">
        <w:tc>
          <w:tcPr>
            <w:tcW w:w="4503" w:type="dxa"/>
          </w:tcPr>
          <w:p w:rsidR="002163AE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Biyoçeşitlilik ve Ekosistem</w:t>
            </w:r>
          </w:p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 Olaylarının Ekstrem Durumları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Ekonomik Faaliyetler, Şehirleşme,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Sanayi, Göç ve Geleceğin Dünyası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rPr>
          <w:trHeight w:val="508"/>
        </w:trPr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Nüfus Politikaları ve Şehirler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rPr>
          <w:trHeight w:val="346"/>
        </w:trPr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Türkiye’de Nüfus Politikaları,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Yerleşmeleri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İşlevsel Bölgeleri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Kalkınma Projeleri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630206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Üretim-Dağıtım-Tüketim ve</w:t>
            </w:r>
          </w:p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Kaynaklar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rPr>
          <w:trHeight w:val="355"/>
        </w:trPr>
        <w:tc>
          <w:tcPr>
            <w:tcW w:w="4503" w:type="dxa"/>
          </w:tcPr>
          <w:p w:rsidR="002163AE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Türkiye’de Ekonomi</w:t>
            </w:r>
          </w:p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rPr>
          <w:trHeight w:val="625"/>
        </w:trPr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Turizm Potansiyeli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 Kültürü ve Kültür Bölgeleri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Dünyada Ekonomi</w:t>
            </w:r>
          </w:p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Jeopolitik Konumu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C03588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Ülkelerin Gelişmişlik Seviyeleri,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Uluslararası Örgütler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Enerji Nakil Hatları, Günümüz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Çatışma Alanları</w:t>
            </w: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Çevre Sorunları</w:t>
            </w:r>
          </w:p>
          <w:p w:rsidR="002163AE" w:rsidRPr="00630206" w:rsidRDefault="002163AE" w:rsidP="002163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2163AE" w:rsidRDefault="002163AE" w:rsidP="002163AE"/>
        </w:tc>
      </w:tr>
      <w:tr w:rsidR="002163AE" w:rsidTr="002163AE">
        <w:tc>
          <w:tcPr>
            <w:tcW w:w="4503" w:type="dxa"/>
          </w:tcPr>
          <w:p w:rsidR="002163AE" w:rsidRPr="00630206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Çevrenin Sınırlılığı,</w:t>
            </w:r>
          </w:p>
          <w:p w:rsidR="002163AE" w:rsidRPr="00630206" w:rsidRDefault="002163AE" w:rsidP="002163AE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Çevresel Örgütler</w:t>
            </w:r>
          </w:p>
        </w:tc>
        <w:tc>
          <w:tcPr>
            <w:tcW w:w="708" w:type="dxa"/>
          </w:tcPr>
          <w:p w:rsidR="002163AE" w:rsidRDefault="002163AE" w:rsidP="002163AE"/>
        </w:tc>
      </w:tr>
    </w:tbl>
    <w:tbl>
      <w:tblPr>
        <w:tblStyle w:val="TabloKlavuzu"/>
        <w:tblpPr w:leftFromText="141" w:rightFromText="141" w:vertAnchor="text" w:horzAnchor="margin" w:tblpY="-286"/>
        <w:tblW w:w="5353" w:type="dxa"/>
        <w:tblLayout w:type="fixed"/>
        <w:tblLook w:val="04A0"/>
      </w:tblPr>
      <w:tblGrid>
        <w:gridCol w:w="4503"/>
        <w:gridCol w:w="850"/>
      </w:tblGrid>
      <w:tr w:rsidR="002163AE" w:rsidRPr="001F5E38" w:rsidTr="002163AE">
        <w:trPr>
          <w:trHeight w:val="561"/>
        </w:trPr>
        <w:tc>
          <w:tcPr>
            <w:tcW w:w="5353" w:type="dxa"/>
            <w:gridSpan w:val="2"/>
            <w:vAlign w:val="center"/>
          </w:tcPr>
          <w:p w:rsidR="002163AE" w:rsidRPr="001F5E38" w:rsidRDefault="002163AE" w:rsidP="002163A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AYT TARİH</w:t>
            </w:r>
          </w:p>
        </w:tc>
      </w:tr>
      <w:tr w:rsidR="002163AE" w:rsidRPr="001F5E38" w:rsidTr="002163AE">
        <w:trPr>
          <w:trHeight w:val="554"/>
        </w:trPr>
        <w:tc>
          <w:tcPr>
            <w:tcW w:w="4503" w:type="dxa"/>
            <w:vAlign w:val="center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  <w:p w:rsidR="002163AE" w:rsidRPr="001F5E38" w:rsidRDefault="002163AE" w:rsidP="002163A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163AE" w:rsidRPr="001F5E38" w:rsidRDefault="002163AE" w:rsidP="002163AE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Tarih ve Zaman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İnsanlığın İlk Dönemleri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Orta Çağda Dünya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rPr>
          <w:trHeight w:val="508"/>
        </w:trPr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İlk ve Orta Çağlarda Türk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Dünyası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İslam Medeniyetinin Doğuşu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Türklerin İslamiyeti Kabulü ve İlk Türk İslam Devletleri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Yerleşme ve Devletleşme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Sürecinde Selçuklu Türkiyesi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rPr>
          <w:trHeight w:val="508"/>
        </w:trPr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Beylikten Devlete Osmanlı Siyaseti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rPr>
          <w:trHeight w:val="625"/>
        </w:trPr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Devletleşme Sürecinde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Savaşçılar ve Askerler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Beylikten Devlete Osmanlı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Medeniyeti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Dünya Gücü Osmanlı (1453-1595)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Sultan ve Osmanlı Merkez Teşkilatı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Klasik Çağda Osmanlı Toplum Düzeni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Değişen Dünya Dengeleri Karşısında Osmanlı Siyaseti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F5E38">
              <w:rPr>
                <w:rFonts w:asciiTheme="majorBidi" w:hAnsiTheme="majorBidi" w:cstheme="majorBidi"/>
                <w:sz w:val="20"/>
                <w:szCs w:val="20"/>
              </w:rPr>
              <w:t>(1595-1774)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Değişim Çağında Avrupa ve Osmanlı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rPr>
          <w:trHeight w:val="688"/>
        </w:trPr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Uluslararası İlişkilerde Denge Stratejisi (1774-1914)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Devrimler Çağında Değişen Devlet-Toplum İlişkileri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Sermaye ve Emek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XIX. ve XX. Yüzyılda Değişen Gündelik Hayat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XX. Yüzyıl Başlarında Osmanlı Devleti ve Dünya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Millî Mücadele</w:t>
            </w:r>
          </w:p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Atatürkçülük ve Türk İnkılabı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İki Savaş Arasındaki Dönemde Türkiye ve Dünya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I. Dünya Savaşı Sürecinde Türkiye ve Dünya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II. Dünya Savaşı Sonrasında Türkiye ve Dünya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Toplumsal Devrim Çağında Dünya ve Türkiye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  <w:tr w:rsidR="002163AE" w:rsidRPr="001F5E38" w:rsidTr="002163AE">
        <w:tc>
          <w:tcPr>
            <w:tcW w:w="4503" w:type="dxa"/>
          </w:tcPr>
          <w:p w:rsidR="002163AE" w:rsidRPr="001F5E38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XXI. Yüzyılın Eşiğinde Türkiye ve Dünya</w:t>
            </w:r>
          </w:p>
        </w:tc>
        <w:tc>
          <w:tcPr>
            <w:tcW w:w="850" w:type="dxa"/>
          </w:tcPr>
          <w:p w:rsidR="002163AE" w:rsidRPr="001F5E38" w:rsidRDefault="002163AE" w:rsidP="002163A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18103" w:tblpY="1197"/>
        <w:tblW w:w="4644" w:type="dxa"/>
        <w:tblLayout w:type="fixed"/>
        <w:tblLook w:val="04A0"/>
      </w:tblPr>
      <w:tblGrid>
        <w:gridCol w:w="3794"/>
        <w:gridCol w:w="850"/>
      </w:tblGrid>
      <w:tr w:rsidR="002163AE" w:rsidRPr="00944612" w:rsidTr="002163AE">
        <w:trPr>
          <w:trHeight w:val="460"/>
        </w:trPr>
        <w:tc>
          <w:tcPr>
            <w:tcW w:w="4644" w:type="dxa"/>
            <w:gridSpan w:val="2"/>
            <w:vAlign w:val="center"/>
          </w:tcPr>
          <w:p w:rsidR="002163AE" w:rsidRPr="00944612" w:rsidRDefault="002163AE" w:rsidP="002163A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FELSEFE GRUBU</w:t>
            </w:r>
          </w:p>
        </w:tc>
      </w:tr>
      <w:tr w:rsidR="002163AE" w:rsidRPr="00944612" w:rsidTr="002163AE">
        <w:trPr>
          <w:trHeight w:val="460"/>
        </w:trPr>
        <w:tc>
          <w:tcPr>
            <w:tcW w:w="3794" w:type="dxa"/>
            <w:vAlign w:val="center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850" w:type="dxa"/>
            <w:textDirection w:val="btLr"/>
          </w:tcPr>
          <w:p w:rsidR="002163AE" w:rsidRPr="00944612" w:rsidRDefault="002163AE" w:rsidP="002163A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Psikoloji Bilimini Tanıyalım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Psikolojinin Temel Süreçler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Öğrenme, Bellek, Düşünme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rPr>
          <w:trHeight w:val="347"/>
        </w:trPr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Ruh Sağlığının Temelleri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rPr>
          <w:trHeight w:val="346"/>
        </w:trPr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Sosyolojiye Giriş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Birey ve Toplum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Toplumsal Yapı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rPr>
          <w:trHeight w:val="508"/>
        </w:trPr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Toplumsal Değişme ve Gelişme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rPr>
          <w:trHeight w:val="318"/>
        </w:trPr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Kültür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Toplumsal Kurumlar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Mantığa Giriş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Klasik Mantık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Mantık ve Dil</w:t>
            </w:r>
          </w:p>
        </w:tc>
        <w:tc>
          <w:tcPr>
            <w:tcW w:w="850" w:type="dxa"/>
          </w:tcPr>
          <w:p w:rsidR="002163AE" w:rsidRDefault="002163AE" w:rsidP="002163AE"/>
        </w:tc>
      </w:tr>
      <w:tr w:rsidR="002163AE" w:rsidTr="002163AE">
        <w:tc>
          <w:tcPr>
            <w:tcW w:w="3794" w:type="dxa"/>
          </w:tcPr>
          <w:p w:rsidR="002163AE" w:rsidRPr="002163AE" w:rsidRDefault="002163AE" w:rsidP="002163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63AE">
              <w:rPr>
                <w:rFonts w:asciiTheme="majorBidi" w:hAnsiTheme="majorBidi" w:cstheme="majorBidi"/>
                <w:sz w:val="20"/>
                <w:szCs w:val="20"/>
              </w:rPr>
              <w:t>Sembolik Mantık</w:t>
            </w:r>
          </w:p>
        </w:tc>
        <w:tc>
          <w:tcPr>
            <w:tcW w:w="850" w:type="dxa"/>
          </w:tcPr>
          <w:p w:rsidR="002163AE" w:rsidRDefault="002163AE" w:rsidP="002163AE"/>
        </w:tc>
      </w:tr>
    </w:tbl>
    <w:p w:rsidR="002163AE" w:rsidRDefault="002163AE" w:rsidP="002163AE">
      <w:pPr>
        <w:tabs>
          <w:tab w:val="left" w:pos="3124"/>
          <w:tab w:val="left" w:pos="6846"/>
        </w:tabs>
        <w:spacing w:after="1440"/>
      </w:pPr>
      <w:r>
        <w:tab/>
      </w:r>
    </w:p>
    <w:tbl>
      <w:tblPr>
        <w:tblStyle w:val="TabloKlavuzu"/>
        <w:tblpPr w:leftFromText="141" w:rightFromText="141" w:vertAnchor="text" w:horzAnchor="page" w:tblpX="7290" w:tblpY="-112"/>
        <w:tblW w:w="4678" w:type="dxa"/>
        <w:tblLayout w:type="fixed"/>
        <w:tblLook w:val="04A0"/>
      </w:tblPr>
      <w:tblGrid>
        <w:gridCol w:w="3828"/>
        <w:gridCol w:w="850"/>
      </w:tblGrid>
      <w:tr w:rsidR="005C4017" w:rsidRPr="00944612" w:rsidTr="005C4017">
        <w:trPr>
          <w:trHeight w:val="701"/>
        </w:trPr>
        <w:tc>
          <w:tcPr>
            <w:tcW w:w="4678" w:type="dxa"/>
            <w:gridSpan w:val="2"/>
            <w:vAlign w:val="center"/>
          </w:tcPr>
          <w:p w:rsidR="005C4017" w:rsidRPr="00944612" w:rsidRDefault="005C4017" w:rsidP="005C401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DKAB</w:t>
            </w:r>
          </w:p>
        </w:tc>
      </w:tr>
      <w:tr w:rsidR="005C4017" w:rsidRPr="00944612" w:rsidTr="005C4017">
        <w:trPr>
          <w:trHeight w:val="701"/>
        </w:trPr>
        <w:tc>
          <w:tcPr>
            <w:tcW w:w="3828" w:type="dxa"/>
            <w:vAlign w:val="center"/>
          </w:tcPr>
          <w:p w:rsidR="005C4017" w:rsidRPr="00C03588" w:rsidRDefault="005C4017" w:rsidP="005C4017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850" w:type="dxa"/>
            <w:textDirection w:val="btLr"/>
          </w:tcPr>
          <w:p w:rsidR="005C4017" w:rsidRPr="00944612" w:rsidRDefault="005C4017" w:rsidP="005C4017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C4017" w:rsidTr="005C4017">
        <w:tc>
          <w:tcPr>
            <w:tcW w:w="3828" w:type="dxa"/>
          </w:tcPr>
          <w:p w:rsidR="005C4017" w:rsidRPr="00C03588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Kur’an-ı Kerim’in Anlaşılması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93965">
              <w:rPr>
                <w:rFonts w:asciiTheme="majorBidi" w:hAnsiTheme="majorBidi" w:cstheme="majorBidi"/>
              </w:rPr>
              <w:t>Kavranması</w:t>
            </w:r>
          </w:p>
        </w:tc>
        <w:tc>
          <w:tcPr>
            <w:tcW w:w="850" w:type="dxa"/>
          </w:tcPr>
          <w:p w:rsidR="005C4017" w:rsidRDefault="005C4017" w:rsidP="005C4017"/>
        </w:tc>
      </w:tr>
      <w:tr w:rsidR="005C4017" w:rsidTr="005C4017">
        <w:tc>
          <w:tcPr>
            <w:tcW w:w="3828" w:type="dxa"/>
          </w:tcPr>
          <w:p w:rsidR="005C4017" w:rsidRPr="00C03588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İnsan ve Din</w:t>
            </w:r>
          </w:p>
        </w:tc>
        <w:tc>
          <w:tcPr>
            <w:tcW w:w="850" w:type="dxa"/>
          </w:tcPr>
          <w:p w:rsidR="005C4017" w:rsidRDefault="005C4017" w:rsidP="005C4017"/>
        </w:tc>
      </w:tr>
      <w:tr w:rsidR="005C4017" w:rsidTr="005C4017">
        <w:tc>
          <w:tcPr>
            <w:tcW w:w="3828" w:type="dxa"/>
          </w:tcPr>
          <w:p w:rsidR="005C4017" w:rsidRPr="00C03588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İslam ve İbadetler</w:t>
            </w:r>
          </w:p>
        </w:tc>
        <w:tc>
          <w:tcPr>
            <w:tcW w:w="850" w:type="dxa"/>
          </w:tcPr>
          <w:p w:rsidR="005C4017" w:rsidRDefault="005C4017" w:rsidP="005C4017"/>
        </w:tc>
      </w:tr>
      <w:tr w:rsidR="005C4017" w:rsidTr="005C4017">
        <w:trPr>
          <w:trHeight w:val="508"/>
        </w:trPr>
        <w:tc>
          <w:tcPr>
            <w:tcW w:w="3828" w:type="dxa"/>
          </w:tcPr>
          <w:p w:rsidR="005C4017" w:rsidRPr="00C03588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İslam Düşüncesinde Yorumlar,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93965">
              <w:rPr>
                <w:rFonts w:asciiTheme="majorBidi" w:hAnsiTheme="majorBidi" w:cstheme="majorBidi"/>
              </w:rPr>
              <w:t>Mezhepler</w:t>
            </w:r>
          </w:p>
        </w:tc>
        <w:tc>
          <w:tcPr>
            <w:tcW w:w="850" w:type="dxa"/>
          </w:tcPr>
          <w:p w:rsidR="005C4017" w:rsidRDefault="005C4017" w:rsidP="005C4017"/>
        </w:tc>
      </w:tr>
      <w:tr w:rsidR="005C4017" w:rsidTr="005C4017">
        <w:trPr>
          <w:trHeight w:val="346"/>
        </w:trPr>
        <w:tc>
          <w:tcPr>
            <w:tcW w:w="3828" w:type="dxa"/>
          </w:tcPr>
          <w:p w:rsidR="005C4017" w:rsidRPr="00E93965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Hz. Muhammed’in Hayatı,</w:t>
            </w:r>
          </w:p>
          <w:p w:rsidR="005C4017" w:rsidRPr="00C03588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Örnekliği ve O’nu Anlama</w:t>
            </w:r>
          </w:p>
        </w:tc>
        <w:tc>
          <w:tcPr>
            <w:tcW w:w="850" w:type="dxa"/>
          </w:tcPr>
          <w:p w:rsidR="005C4017" w:rsidRDefault="005C4017" w:rsidP="005C4017"/>
        </w:tc>
      </w:tr>
      <w:tr w:rsidR="005C4017" w:rsidTr="005C4017">
        <w:tc>
          <w:tcPr>
            <w:tcW w:w="3828" w:type="dxa"/>
          </w:tcPr>
          <w:p w:rsidR="005C4017" w:rsidRPr="00C03588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İslam ve Bilim, Estetik, Barış</w:t>
            </w:r>
          </w:p>
        </w:tc>
        <w:tc>
          <w:tcPr>
            <w:tcW w:w="850" w:type="dxa"/>
          </w:tcPr>
          <w:p w:rsidR="005C4017" w:rsidRDefault="005C4017" w:rsidP="005C4017"/>
        </w:tc>
      </w:tr>
      <w:tr w:rsidR="005C4017" w:rsidTr="005C4017">
        <w:tc>
          <w:tcPr>
            <w:tcW w:w="3828" w:type="dxa"/>
          </w:tcPr>
          <w:p w:rsidR="005C4017" w:rsidRPr="00C03588" w:rsidRDefault="005C4017" w:rsidP="005C4017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Yaşayan Dinler ve Benzer Özellikleri</w:t>
            </w:r>
          </w:p>
        </w:tc>
        <w:tc>
          <w:tcPr>
            <w:tcW w:w="850" w:type="dxa"/>
          </w:tcPr>
          <w:p w:rsidR="005C4017" w:rsidRDefault="005C4017" w:rsidP="005C4017"/>
        </w:tc>
      </w:tr>
    </w:tbl>
    <w:p w:rsidR="002163AE" w:rsidRDefault="002163AE" w:rsidP="002163AE">
      <w:pPr>
        <w:tabs>
          <w:tab w:val="left" w:pos="3124"/>
          <w:tab w:val="left" w:pos="6846"/>
        </w:tabs>
        <w:spacing w:after="1440"/>
      </w:pPr>
      <w:r>
        <w:tab/>
      </w:r>
    </w:p>
    <w:p w:rsidR="002163AE" w:rsidRDefault="00A37A5A" w:rsidP="002163AE">
      <w:pPr>
        <w:tabs>
          <w:tab w:val="left" w:pos="3124"/>
          <w:tab w:val="left" w:pos="6846"/>
        </w:tabs>
        <w:spacing w:after="1440"/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9246870</wp:posOffset>
            </wp:positionH>
            <wp:positionV relativeFrom="margin">
              <wp:posOffset>6555740</wp:posOffset>
            </wp:positionV>
            <wp:extent cx="1950085" cy="1800225"/>
            <wp:effectExtent l="19050" t="0" r="0" b="0"/>
            <wp:wrapSquare wrapText="bothSides"/>
            <wp:docPr id="1" name="TB_Image" descr="https://cumrakizanadoluihl.meb.k12.tr/meb_iys_dosyalar/42/09/752890/resimler/2021_06/24143633_okul_logo.jpg?CHK=5769041a943489ab5750a3eeaaf3fb0c?KeepThis=true&amp;width=60&amp;height=75&amp;TB_ifram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cumrakizanadoluihl.meb.k12.tr/meb_iys_dosyalar/42/09/752890/resimler/2021_06/24143633_okul_logo.jpg?CHK=5769041a943489ab5750a3eeaaf3fb0c?KeepThis=true&amp;width=60&amp;height=75&amp;TB_iframe=tr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11076305</wp:posOffset>
            </wp:positionH>
            <wp:positionV relativeFrom="margin">
              <wp:posOffset>6555740</wp:posOffset>
            </wp:positionV>
            <wp:extent cx="3089910" cy="1758315"/>
            <wp:effectExtent l="19050" t="0" r="0" b="0"/>
            <wp:wrapSquare wrapText="bothSides"/>
            <wp:docPr id="4" name="Resim 4" descr="Din Öğretimi Genel Müdürlüğümüzün HEDEF YKS tanıtım video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 Öğretimi Genel Müdürlüğümüzün HEDEF YKS tanıtım videos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AE">
        <w:t xml:space="preserve"> </w:t>
      </w:r>
    </w:p>
    <w:p w:rsidR="005C4017" w:rsidRDefault="002163AE" w:rsidP="002163AE">
      <w:pPr>
        <w:tabs>
          <w:tab w:val="left" w:pos="3323"/>
        </w:tabs>
        <w:spacing w:after="1440"/>
      </w:pPr>
      <w:r>
        <w:tab/>
      </w:r>
    </w:p>
    <w:p w:rsidR="002163AE" w:rsidRDefault="002163AE" w:rsidP="002163AE">
      <w:pPr>
        <w:tabs>
          <w:tab w:val="left" w:pos="3323"/>
        </w:tabs>
        <w:spacing w:after="1440"/>
      </w:pPr>
    </w:p>
    <w:p w:rsidR="00C46221" w:rsidRDefault="00C46221" w:rsidP="002163AE">
      <w:pPr>
        <w:tabs>
          <w:tab w:val="left" w:pos="3323"/>
        </w:tabs>
        <w:spacing w:after="1440"/>
      </w:pPr>
    </w:p>
    <w:sectPr w:rsidR="00C46221" w:rsidSect="002163AE">
      <w:pgSz w:w="23814" w:h="16839" w:orient="landscape" w:code="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Konya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40"/>
  <w:displayHorizontalDrawingGridEvery w:val="2"/>
  <w:characterSpacingControl w:val="doNotCompress"/>
  <w:compat/>
  <w:rsids>
    <w:rsidRoot w:val="002163AE"/>
    <w:rsid w:val="00013F75"/>
    <w:rsid w:val="00070FD0"/>
    <w:rsid w:val="00102C74"/>
    <w:rsid w:val="001B3176"/>
    <w:rsid w:val="001E69E7"/>
    <w:rsid w:val="00213E9C"/>
    <w:rsid w:val="002163AE"/>
    <w:rsid w:val="00234477"/>
    <w:rsid w:val="00260FEE"/>
    <w:rsid w:val="0029597C"/>
    <w:rsid w:val="00373D45"/>
    <w:rsid w:val="003E662E"/>
    <w:rsid w:val="004272C0"/>
    <w:rsid w:val="00453137"/>
    <w:rsid w:val="004565B2"/>
    <w:rsid w:val="00493538"/>
    <w:rsid w:val="004A6D57"/>
    <w:rsid w:val="0050205B"/>
    <w:rsid w:val="005C4017"/>
    <w:rsid w:val="006443B3"/>
    <w:rsid w:val="00645D5A"/>
    <w:rsid w:val="00686D2B"/>
    <w:rsid w:val="006E4E11"/>
    <w:rsid w:val="00881344"/>
    <w:rsid w:val="008A1F11"/>
    <w:rsid w:val="00920A92"/>
    <w:rsid w:val="009402A3"/>
    <w:rsid w:val="00975DB9"/>
    <w:rsid w:val="00A37A5A"/>
    <w:rsid w:val="00A67A65"/>
    <w:rsid w:val="00A9474D"/>
    <w:rsid w:val="00AA28C8"/>
    <w:rsid w:val="00B831A4"/>
    <w:rsid w:val="00C46221"/>
    <w:rsid w:val="00C81D91"/>
    <w:rsid w:val="00CE021A"/>
    <w:rsid w:val="00E80605"/>
    <w:rsid w:val="00E872E7"/>
    <w:rsid w:val="00EE1B6F"/>
    <w:rsid w:val="00EF30C0"/>
    <w:rsid w:val="00F02719"/>
    <w:rsid w:val="00F754E7"/>
    <w:rsid w:val="00FC0003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Lines="6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AE"/>
    <w:pPr>
      <w:spacing w:afterLines="0" w:line="276" w:lineRule="auto"/>
      <w:ind w:firstLine="0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5D5A"/>
    <w:pPr>
      <w:keepNext/>
      <w:keepLines/>
      <w:spacing w:before="480" w:afterLines="600" w:line="360" w:lineRule="auto"/>
      <w:ind w:firstLine="709"/>
      <w:jc w:val="both"/>
      <w:outlineLvl w:val="0"/>
    </w:pPr>
    <w:rPr>
      <w:rFonts w:ascii="Konya" w:eastAsiaTheme="majorEastAsia" w:hAnsi="Konya" w:cstheme="majorBidi"/>
      <w:b/>
      <w:bCs/>
      <w:color w:val="365F91" w:themeColor="accent1" w:themeShade="BF"/>
      <w:sz w:val="28"/>
      <w:szCs w:val="28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1"/>
    </w:pPr>
    <w:rPr>
      <w:rFonts w:ascii="Konya" w:eastAsiaTheme="majorEastAsia" w:hAnsi="Konya" w:cstheme="majorBidi"/>
      <w:b/>
      <w:bCs/>
      <w:color w:val="000000" w:themeColor="text1"/>
      <w:sz w:val="28"/>
      <w:szCs w:val="26"/>
      <w:lang w:val="tr-TR"/>
    </w:rPr>
  </w:style>
  <w:style w:type="paragraph" w:styleId="Balk3">
    <w:name w:val="heading 3"/>
    <w:basedOn w:val="Normal"/>
    <w:link w:val="Balk3Char"/>
    <w:uiPriority w:val="9"/>
    <w:qFormat/>
    <w:rsid w:val="00645D5A"/>
    <w:pPr>
      <w:spacing w:before="100" w:beforeAutospacing="1" w:afterLines="600" w:afterAutospacing="1" w:line="240" w:lineRule="auto"/>
      <w:ind w:firstLine="709"/>
      <w:jc w:val="both"/>
      <w:outlineLvl w:val="2"/>
    </w:pPr>
    <w:rPr>
      <w:rFonts w:ascii="Konya" w:eastAsia="Times New Roman" w:hAnsi="Konya" w:cs="Times New Roman"/>
      <w:b/>
      <w:bCs/>
      <w:sz w:val="28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3"/>
    </w:pPr>
    <w:rPr>
      <w:rFonts w:ascii="Konya" w:eastAsiaTheme="majorEastAsia" w:hAnsi="Konya" w:cstheme="majorBidi"/>
      <w:b/>
      <w:bCs/>
      <w:i/>
      <w:iCs/>
      <w:color w:val="000000" w:themeColor="text1"/>
      <w:sz w:val="28"/>
      <w:lang w:val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4"/>
    </w:pPr>
    <w:rPr>
      <w:rFonts w:ascii="Konya" w:eastAsiaTheme="majorEastAsia" w:hAnsi="Konya" w:cstheme="majorBidi"/>
      <w:color w:val="000000" w:themeColor="text1"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5D5A"/>
    <w:rPr>
      <w:rFonts w:ascii="Konya" w:eastAsiaTheme="majorEastAsia" w:hAnsi="Kony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45D5A"/>
    <w:rPr>
      <w:rFonts w:ascii="Konya" w:eastAsiaTheme="majorEastAsia" w:hAnsi="Konya" w:cstheme="majorBidi"/>
      <w:b/>
      <w:bCs/>
      <w:color w:val="000000" w:themeColor="tex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45D5A"/>
    <w:rPr>
      <w:rFonts w:ascii="Konya" w:eastAsia="Times New Roman" w:hAnsi="Konya" w:cs="Times New Roman"/>
      <w:b/>
      <w:bCs/>
      <w:sz w:val="28"/>
      <w:szCs w:val="27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45D5A"/>
    <w:rPr>
      <w:rFonts w:ascii="Konya" w:eastAsiaTheme="majorEastAsia" w:hAnsi="Konya" w:cstheme="majorBidi"/>
      <w:b/>
      <w:bCs/>
      <w:i/>
      <w:iCs/>
      <w:color w:val="000000" w:themeColor="text1"/>
      <w:sz w:val="28"/>
    </w:rPr>
  </w:style>
  <w:style w:type="character" w:customStyle="1" w:styleId="Balk5Char">
    <w:name w:val="Başlık 5 Char"/>
    <w:basedOn w:val="VarsaylanParagrafYazTipi"/>
    <w:link w:val="Balk5"/>
    <w:uiPriority w:val="9"/>
    <w:rsid w:val="00645D5A"/>
    <w:rPr>
      <w:rFonts w:ascii="Konya" w:eastAsiaTheme="majorEastAsia" w:hAnsi="Konya" w:cstheme="majorBidi"/>
      <w:color w:val="000000" w:themeColor="text1"/>
      <w:sz w:val="28"/>
    </w:rPr>
  </w:style>
  <w:style w:type="paragraph" w:styleId="ListeParagraf">
    <w:name w:val="List Paragraph"/>
    <w:basedOn w:val="Normal"/>
    <w:uiPriority w:val="34"/>
    <w:qFormat/>
    <w:rsid w:val="00645D5A"/>
    <w:pPr>
      <w:spacing w:afterLines="600" w:line="360" w:lineRule="auto"/>
      <w:ind w:left="720" w:firstLine="709"/>
      <w:contextualSpacing/>
      <w:jc w:val="both"/>
    </w:pPr>
    <w:rPr>
      <w:rFonts w:ascii="Konya" w:hAnsi="Konya"/>
      <w:sz w:val="28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45D5A"/>
    <w:pPr>
      <w:outlineLvl w:val="9"/>
    </w:pPr>
  </w:style>
  <w:style w:type="table" w:styleId="TabloKlavuzu">
    <w:name w:val="Table Grid"/>
    <w:basedOn w:val="NormalTablo"/>
    <w:uiPriority w:val="59"/>
    <w:rsid w:val="002163AE"/>
    <w:pPr>
      <w:spacing w:afterLines="0"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2297</Characters>
  <Application>Microsoft Office Word</Application>
  <DocSecurity>0</DocSecurity>
  <Lines>19</Lines>
  <Paragraphs>5</Paragraphs>
  <ScaleCrop>false</ScaleCrop>
  <Company>HP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4</cp:revision>
  <dcterms:created xsi:type="dcterms:W3CDTF">2023-10-30T06:25:00Z</dcterms:created>
  <dcterms:modified xsi:type="dcterms:W3CDTF">2023-11-05T14:25:00Z</dcterms:modified>
</cp:coreProperties>
</file>