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779" w:tblpY="576"/>
        <w:tblW w:w="4638" w:type="dxa"/>
        <w:tblLayout w:type="fixed"/>
        <w:tblLook w:val="04A0"/>
      </w:tblPr>
      <w:tblGrid>
        <w:gridCol w:w="3787"/>
        <w:gridCol w:w="851"/>
      </w:tblGrid>
      <w:tr w:rsidR="00A20CB6" w:rsidRPr="00391ED3" w:rsidTr="00A20CB6">
        <w:trPr>
          <w:trHeight w:val="562"/>
        </w:trPr>
        <w:tc>
          <w:tcPr>
            <w:tcW w:w="4638" w:type="dxa"/>
            <w:gridSpan w:val="2"/>
          </w:tcPr>
          <w:p w:rsidR="00A20CB6" w:rsidRPr="005153E8" w:rsidRDefault="00A20CB6" w:rsidP="00A20C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b/>
                <w:sz w:val="20"/>
                <w:szCs w:val="20"/>
              </w:rPr>
              <w:t>AYT MATEMATİK</w:t>
            </w: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b/>
                <w:sz w:val="20"/>
                <w:szCs w:val="20"/>
              </w:rPr>
              <w:t>KONULAR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Temel Kavramlar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Polinomlar ve Çarpanlara Ayırma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İkinci Dereceden Denklemler, Eşitsizlikler, Eşitsizlik Sistemleri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İkinci Dereceden Fonksiyonlar ve Grafikleri (Parabol)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Fonksiyonlar ve Fonksiyonlarda Uygulamalar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Permütasyon, Kombinasyon, Binom, Olasılık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Üstel ve Logaritmik Fonksiyonlar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Diziler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rPr>
          <w:trHeight w:val="625"/>
        </w:trPr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Trigonometrik Fonksiyonlar ve Grafikleri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Ters Trigonometrik Fonksiyonlar, Kosinüs ve Sinüs Teoremleri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Toplam, Fark ve İki Kat Açı Formülleri, Trigonometrik Denklemler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Fonksiyonların Dönüşümleri ve Dönüşümler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Limit ve Süreklilik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Anlık Değişim Oranı ve Türev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Türev Uygulamaları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İntegral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(Belirli/Belirsiz/Alan hesabı)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İki Nokta Arasındaki Uzaklık, İçten ve Dıştan Bölen Nokta, Eğim ve Eğim Açısı</w:t>
            </w:r>
          </w:p>
        </w:tc>
        <w:tc>
          <w:tcPr>
            <w:tcW w:w="851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Doğrunun Analitik İncelenmesi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Çember ve Daire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Çemberin Analitik İncelenmesi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Katı Cisimler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0CB6" w:rsidRPr="00391ED3" w:rsidTr="00A20CB6">
        <w:tc>
          <w:tcPr>
            <w:tcW w:w="3787" w:type="dxa"/>
          </w:tcPr>
          <w:p w:rsidR="00A20CB6" w:rsidRPr="005153E8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3E8">
              <w:rPr>
                <w:rFonts w:asciiTheme="majorBidi" w:hAnsiTheme="majorBidi" w:cstheme="majorBidi"/>
                <w:sz w:val="20"/>
                <w:szCs w:val="20"/>
              </w:rPr>
              <w:t>Üçgen, Çokgen, Dörtgen, Özel Dörtgenler</w:t>
            </w:r>
          </w:p>
        </w:tc>
        <w:tc>
          <w:tcPr>
            <w:tcW w:w="851" w:type="dxa"/>
          </w:tcPr>
          <w:p w:rsidR="00A20CB6" w:rsidRDefault="00A20CB6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06E3" w:rsidRPr="005153E8" w:rsidRDefault="00A906E3" w:rsidP="00A20C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919" w:tblpY="-839"/>
        <w:tblW w:w="4071" w:type="dxa"/>
        <w:tblLayout w:type="fixed"/>
        <w:tblLook w:val="04A0"/>
      </w:tblPr>
      <w:tblGrid>
        <w:gridCol w:w="3220"/>
        <w:gridCol w:w="851"/>
      </w:tblGrid>
      <w:tr w:rsidR="00A20CB6" w:rsidRPr="00391ED3" w:rsidTr="00A20CB6">
        <w:trPr>
          <w:cantSplit/>
          <w:trHeight w:val="555"/>
        </w:trPr>
        <w:tc>
          <w:tcPr>
            <w:tcW w:w="4071" w:type="dxa"/>
            <w:gridSpan w:val="2"/>
            <w:vAlign w:val="center"/>
          </w:tcPr>
          <w:p w:rsidR="00A20CB6" w:rsidRPr="005153E8" w:rsidRDefault="00A20CB6" w:rsidP="00A20CB6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5153E8">
              <w:rPr>
                <w:rFonts w:asciiTheme="majorBidi" w:hAnsiTheme="majorBidi" w:cstheme="majorBidi"/>
                <w:b/>
              </w:rPr>
              <w:t>AYT GEOMETRİ</w:t>
            </w:r>
          </w:p>
        </w:tc>
      </w:tr>
      <w:tr w:rsidR="00A20CB6" w:rsidRPr="00391ED3" w:rsidTr="00A20CB6">
        <w:trPr>
          <w:cantSplit/>
          <w:trHeight w:val="555"/>
        </w:trPr>
        <w:tc>
          <w:tcPr>
            <w:tcW w:w="3220" w:type="dxa"/>
            <w:vAlign w:val="center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1" w:type="dxa"/>
            <w:textDirection w:val="btLr"/>
          </w:tcPr>
          <w:p w:rsidR="00A20CB6" w:rsidRPr="00391ED3" w:rsidRDefault="00A20CB6" w:rsidP="00A20CB6">
            <w:pPr>
              <w:ind w:left="113" w:right="113"/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 - Dik Üçgen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Yükseklik ve Kenarorta Dikme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625"/>
        </w:trPr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Eşlik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Benzerlik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Üçgende Alan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Çokgenler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490"/>
        </w:trPr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Küp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22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0461" w:tblpY="-861"/>
        <w:tblW w:w="4361" w:type="dxa"/>
        <w:tblLayout w:type="fixed"/>
        <w:tblLook w:val="04A0"/>
      </w:tblPr>
      <w:tblGrid>
        <w:gridCol w:w="3510"/>
        <w:gridCol w:w="851"/>
      </w:tblGrid>
      <w:tr w:rsidR="00A20CB6" w:rsidRPr="00391ED3" w:rsidTr="00A20CB6">
        <w:trPr>
          <w:cantSplit/>
          <w:trHeight w:val="705"/>
        </w:trPr>
        <w:tc>
          <w:tcPr>
            <w:tcW w:w="4361" w:type="dxa"/>
            <w:gridSpan w:val="2"/>
            <w:vAlign w:val="center"/>
          </w:tcPr>
          <w:p w:rsidR="00A20CB6" w:rsidRPr="00A20CB6" w:rsidRDefault="00A20CB6" w:rsidP="00A20CB6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A20CB6">
              <w:rPr>
                <w:rFonts w:asciiTheme="majorBidi" w:hAnsiTheme="majorBidi" w:cstheme="majorBidi"/>
                <w:b/>
              </w:rPr>
              <w:t>AYT KİMYA</w:t>
            </w:r>
          </w:p>
        </w:tc>
      </w:tr>
      <w:tr w:rsidR="00A20CB6" w:rsidRPr="00391ED3" w:rsidTr="00A20CB6">
        <w:trPr>
          <w:cantSplit/>
          <w:trHeight w:val="560"/>
        </w:trPr>
        <w:tc>
          <w:tcPr>
            <w:tcW w:w="3510" w:type="dxa"/>
            <w:vAlign w:val="center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1" w:type="dxa"/>
            <w:textDirection w:val="btLr"/>
          </w:tcPr>
          <w:p w:rsidR="00A20CB6" w:rsidRPr="00391ED3" w:rsidRDefault="00A20CB6" w:rsidP="00A20CB6">
            <w:pPr>
              <w:ind w:left="113" w:right="113"/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Atomun Kuantum Modeli-</w:t>
            </w:r>
            <w:r w:rsidRPr="00391ED3"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467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Periyodik Özellikler-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Yükseltgenme Basamakları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21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Gazların Özellikleri ve Gaz Yasaları İdeal Gaz Yasası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Gazlarda Kinetik Teori-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Gaz Karışımları Gerçek Gazlar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Çözeltiler-Derişim Birimleri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706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Koligatif Özellikler-Çözünürlük Çözünürlüğe Etki Eden Faktörler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Tepkimelerde Isı Değişimi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Tepkime Hızları-Tepkime Hızını Etkileyen Faktörler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625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Kimyasal Denge-Dengeyi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Etkileyen Faktörler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Sulu Çözeltilerde Denge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Çözünürlük Dengesi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İndirgenme-Yükseltgenme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Tepkimeleri-Aktiflik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Elektrokimyasal Hücreler 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Elektroliz – Korozyon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 xml:space="preserve">Anorganik ve Organik Bileşikler </w:t>
            </w:r>
            <w:r>
              <w:rPr>
                <w:rFonts w:asciiTheme="majorBidi" w:hAnsiTheme="majorBidi" w:cstheme="majorBidi"/>
              </w:rPr>
              <w:t>–</w:t>
            </w:r>
            <w:r w:rsidRPr="00391ED3">
              <w:rPr>
                <w:rFonts w:asciiTheme="majorBidi" w:hAnsiTheme="majorBidi" w:cstheme="majorBidi"/>
              </w:rPr>
              <w:t xml:space="preserve"> Basit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ve Molekül Formülü-Doğada Karbon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Lewis Formülleri-Hibritleşme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Molekül Geometrileri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Hidrokarbonlar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490"/>
        </w:trPr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Fonksiyonel Gruplar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51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Fosil Yakıtlar-Enerji Kaynakları Sürdürülebilirlik-Nanoteknoloji</w:t>
            </w:r>
          </w:p>
        </w:tc>
        <w:tc>
          <w:tcPr>
            <w:tcW w:w="851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5201" w:tblpY="-838"/>
        <w:tblOverlap w:val="never"/>
        <w:tblW w:w="4212" w:type="dxa"/>
        <w:tblLayout w:type="fixed"/>
        <w:tblLook w:val="04A0"/>
      </w:tblPr>
      <w:tblGrid>
        <w:gridCol w:w="3362"/>
        <w:gridCol w:w="850"/>
      </w:tblGrid>
      <w:tr w:rsidR="00A20CB6" w:rsidRPr="00391ED3" w:rsidTr="00A20CB6">
        <w:trPr>
          <w:cantSplit/>
          <w:trHeight w:val="694"/>
        </w:trPr>
        <w:tc>
          <w:tcPr>
            <w:tcW w:w="4212" w:type="dxa"/>
            <w:gridSpan w:val="2"/>
            <w:vAlign w:val="center"/>
          </w:tcPr>
          <w:p w:rsidR="00A20CB6" w:rsidRPr="00A20CB6" w:rsidRDefault="00A20CB6" w:rsidP="00A20CB6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A20CB6">
              <w:rPr>
                <w:rFonts w:asciiTheme="majorBidi" w:hAnsiTheme="majorBidi" w:cstheme="majorBidi"/>
                <w:b/>
              </w:rPr>
              <w:t>AYT BİYOLOJİ</w:t>
            </w:r>
          </w:p>
        </w:tc>
      </w:tr>
      <w:tr w:rsidR="00A20CB6" w:rsidRPr="00391ED3" w:rsidTr="00A20CB6">
        <w:trPr>
          <w:cantSplit/>
          <w:trHeight w:val="694"/>
        </w:trPr>
        <w:tc>
          <w:tcPr>
            <w:tcW w:w="3362" w:type="dxa"/>
            <w:vAlign w:val="center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0" w:type="dxa"/>
            <w:textDirection w:val="btLr"/>
          </w:tcPr>
          <w:p w:rsidR="00A20CB6" w:rsidRPr="00391ED3" w:rsidRDefault="00A20CB6" w:rsidP="00A20CB6">
            <w:pPr>
              <w:ind w:left="113" w:right="113"/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Sinir Sistemi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Endokrin Bezler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Duyu Organları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Destek ve Hareket Sistemi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Sindirim Sistem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Dolaşım Sistemleri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Solunum Sistemi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Üriner Sistem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625"/>
        </w:trPr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Üreme Sistemi ve Embriyonik Gelişim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Komünite Ekolojisi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Popülasyon Ekolojisi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Nükleik Asitlerin Keşfi ve Önemi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Genetik Şifre ve Protein Sentezi-Biyoteknoloji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Canlılık ve Enerji-Fotosentez-Kemosentez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Hücresel Solunum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Bitkilerin Yapısı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490"/>
        </w:trPr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Bitkilerde Madde Taşınması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3362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Bitkilerde Eşeyli Üreme-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91ED3">
              <w:rPr>
                <w:rFonts w:asciiTheme="majorBidi" w:hAnsiTheme="majorBidi" w:cstheme="majorBidi"/>
              </w:rPr>
              <w:t>Canlılar ve Çevre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9587" w:tblpY="-861"/>
        <w:tblW w:w="3787" w:type="dxa"/>
        <w:tblLayout w:type="fixed"/>
        <w:tblLook w:val="04A0"/>
      </w:tblPr>
      <w:tblGrid>
        <w:gridCol w:w="2937"/>
        <w:gridCol w:w="850"/>
      </w:tblGrid>
      <w:tr w:rsidR="00A20CB6" w:rsidRPr="00391ED3" w:rsidTr="00A20CB6">
        <w:trPr>
          <w:cantSplit/>
          <w:trHeight w:val="758"/>
        </w:trPr>
        <w:tc>
          <w:tcPr>
            <w:tcW w:w="3787" w:type="dxa"/>
            <w:gridSpan w:val="2"/>
            <w:vAlign w:val="center"/>
          </w:tcPr>
          <w:p w:rsidR="00A20CB6" w:rsidRPr="00A20CB6" w:rsidRDefault="00A20CB6" w:rsidP="00A20CB6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A20CB6">
              <w:rPr>
                <w:rFonts w:asciiTheme="majorBidi" w:hAnsiTheme="majorBidi" w:cstheme="majorBidi"/>
                <w:b/>
              </w:rPr>
              <w:t>AYT FİZİK</w:t>
            </w:r>
          </w:p>
        </w:tc>
      </w:tr>
      <w:tr w:rsidR="00A20CB6" w:rsidRPr="00391ED3" w:rsidTr="00A20CB6">
        <w:trPr>
          <w:cantSplit/>
          <w:trHeight w:val="758"/>
        </w:trPr>
        <w:tc>
          <w:tcPr>
            <w:tcW w:w="2937" w:type="dxa"/>
            <w:vAlign w:val="center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  <w:b/>
                <w:bCs/>
              </w:rPr>
            </w:pPr>
            <w:r w:rsidRPr="00391ED3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850" w:type="dxa"/>
            <w:textDirection w:val="btLr"/>
          </w:tcPr>
          <w:p w:rsidR="00A20CB6" w:rsidRPr="00391ED3" w:rsidRDefault="00A20CB6" w:rsidP="00A20CB6">
            <w:pPr>
              <w:ind w:left="113" w:right="113"/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Vektör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Bağıl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Newton'ın Hareket Yasaları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Bir Boyutta Sabit İvmeli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İki Boyutta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Enerji ve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İtme ve Çizgisel Momentum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508"/>
        </w:trPr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Denge ve Kütle Merkezi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625"/>
        </w:trPr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Basit Makineler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Elektriksel Kuvvet ve Elektrik Alan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Elektriksel Potansiyel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Düzgün Elektrik Alan ve Sığa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Manyetizma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Elektromanyetik İndüklenme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Alternatif Akım-Transformatör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Düzgün Çembersel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rPr>
          <w:trHeight w:val="490"/>
        </w:trPr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Açısal Momentum-Kütle Çekim Kuvveti-Kepler Kanunları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Basit Harmonik Hareket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Dalga Mekaniği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Atom Fiziği ve Radyoaktivite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Modern Fizik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  <w:tr w:rsidR="00A20CB6" w:rsidRPr="00391ED3" w:rsidTr="00A20CB6">
        <w:tc>
          <w:tcPr>
            <w:tcW w:w="2937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  <w:r w:rsidRPr="00391ED3">
              <w:rPr>
                <w:rFonts w:asciiTheme="majorBidi" w:hAnsiTheme="majorBidi" w:cstheme="majorBidi"/>
              </w:rPr>
              <w:t>Modern Fiziğin Uygulamaları</w:t>
            </w:r>
          </w:p>
        </w:tc>
        <w:tc>
          <w:tcPr>
            <w:tcW w:w="850" w:type="dxa"/>
          </w:tcPr>
          <w:p w:rsidR="00A20CB6" w:rsidRPr="00391ED3" w:rsidRDefault="00A20CB6" w:rsidP="00A20CB6">
            <w:pPr>
              <w:rPr>
                <w:rFonts w:asciiTheme="majorBidi" w:hAnsiTheme="majorBidi" w:cstheme="majorBidi"/>
              </w:rPr>
            </w:pPr>
          </w:p>
        </w:tc>
      </w:tr>
    </w:tbl>
    <w:p w:rsidR="00A20CB6" w:rsidRDefault="00A20CB6">
      <w:r>
        <w:t xml:space="preserve">                            </w:t>
      </w:r>
    </w:p>
    <w:p w:rsidR="00A20CB6" w:rsidRDefault="00A20CB6"/>
    <w:p w:rsidR="00A20CB6" w:rsidRDefault="00A20CB6"/>
    <w:p w:rsidR="005153E8" w:rsidRPr="005153E8" w:rsidRDefault="00616042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11414125</wp:posOffset>
            </wp:positionH>
            <wp:positionV relativeFrom="margin">
              <wp:posOffset>6640195</wp:posOffset>
            </wp:positionV>
            <wp:extent cx="3089910" cy="1758315"/>
            <wp:effectExtent l="19050" t="0" r="0" b="0"/>
            <wp:wrapSquare wrapText="bothSides"/>
            <wp:docPr id="4" name="Resim 4" descr="Din Öğretimi Genel Müdürlüğümüzün HEDEF YKS tanıtım video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 Öğretimi Genel Müdürlüğümüzün HEDEF YKS tanıtım videos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9557385</wp:posOffset>
            </wp:positionH>
            <wp:positionV relativeFrom="margin">
              <wp:posOffset>6626225</wp:posOffset>
            </wp:positionV>
            <wp:extent cx="1950085" cy="1800225"/>
            <wp:effectExtent l="19050" t="0" r="0" b="0"/>
            <wp:wrapSquare wrapText="bothSides"/>
            <wp:docPr id="3" name="TB_Image" descr="https://cumrakizanadoluihl.meb.k12.tr/meb_iys_dosyalar/42/09/752890/resimler/2021_06/24143633_okul_logo.jpg?CHK=5769041a943489ab5750a3eeaaf3fb0c?KeepThis=true&amp;width=60&amp;height=75&amp;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cumrakizanadoluihl.meb.k12.tr/meb_iys_dosyalar/42/09/752890/resimler/2021_06/24143633_okul_logo.jpg?CHK=5769041a943489ab5750a3eeaaf3fb0c?KeepThis=true&amp;width=60&amp;height=75&amp;TB_ifram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3E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153E8" w:rsidRPr="005153E8" w:rsidRDefault="005153E8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C46221" w:rsidRDefault="00C46221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A20CB6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A20CB6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A20CB6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A20CB6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p w:rsidR="00A20CB6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20CB6" w:rsidRPr="005153E8" w:rsidRDefault="00A20CB6" w:rsidP="00686D2B">
      <w:pPr>
        <w:spacing w:after="1440"/>
        <w:rPr>
          <w:rFonts w:ascii="Times New Roman" w:hAnsi="Times New Roman" w:cs="Times New Roman"/>
          <w:sz w:val="24"/>
          <w:szCs w:val="24"/>
        </w:rPr>
      </w:pPr>
    </w:p>
    <w:sectPr w:rsidR="00A20CB6" w:rsidRPr="005153E8" w:rsidSect="005153E8">
      <w:pgSz w:w="23814" w:h="16839" w:orient="landscape" w:code="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40"/>
  <w:displayHorizontalDrawingGridEvery w:val="2"/>
  <w:characterSpacingControl w:val="doNotCompress"/>
  <w:compat/>
  <w:rsids>
    <w:rsidRoot w:val="005153E8"/>
    <w:rsid w:val="00013F75"/>
    <w:rsid w:val="00070FD0"/>
    <w:rsid w:val="00102C74"/>
    <w:rsid w:val="001B3176"/>
    <w:rsid w:val="00213E9C"/>
    <w:rsid w:val="00234477"/>
    <w:rsid w:val="00260FEE"/>
    <w:rsid w:val="0029597C"/>
    <w:rsid w:val="00373D45"/>
    <w:rsid w:val="003E662E"/>
    <w:rsid w:val="004272C0"/>
    <w:rsid w:val="00453137"/>
    <w:rsid w:val="004565B2"/>
    <w:rsid w:val="00493538"/>
    <w:rsid w:val="004A6D57"/>
    <w:rsid w:val="0050205B"/>
    <w:rsid w:val="005142EE"/>
    <w:rsid w:val="005153E8"/>
    <w:rsid w:val="00616042"/>
    <w:rsid w:val="006443B3"/>
    <w:rsid w:val="00645D5A"/>
    <w:rsid w:val="00686D2B"/>
    <w:rsid w:val="006E4E11"/>
    <w:rsid w:val="006F177E"/>
    <w:rsid w:val="00881344"/>
    <w:rsid w:val="008A1F11"/>
    <w:rsid w:val="00920A92"/>
    <w:rsid w:val="009402A3"/>
    <w:rsid w:val="00A20CB6"/>
    <w:rsid w:val="00A67A65"/>
    <w:rsid w:val="00A906E3"/>
    <w:rsid w:val="00A9474D"/>
    <w:rsid w:val="00AA28C8"/>
    <w:rsid w:val="00B831A4"/>
    <w:rsid w:val="00C46221"/>
    <w:rsid w:val="00C81D91"/>
    <w:rsid w:val="00CE021A"/>
    <w:rsid w:val="00E75840"/>
    <w:rsid w:val="00E872E7"/>
    <w:rsid w:val="00EE1B6F"/>
    <w:rsid w:val="00EF30C0"/>
    <w:rsid w:val="00F02719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E8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 w:afterLines="600" w:line="360" w:lineRule="auto"/>
      <w:ind w:firstLine="709"/>
      <w:jc w:val="both"/>
      <w:outlineLvl w:val="0"/>
    </w:pPr>
    <w:rPr>
      <w:rFonts w:ascii="Konya" w:eastAsiaTheme="majorEastAsia" w:hAnsi="Konya" w:cstheme="majorBidi"/>
      <w:b/>
      <w:bCs/>
      <w:color w:val="365F91" w:themeColor="accent1" w:themeShade="BF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1"/>
    </w:pPr>
    <w:rPr>
      <w:rFonts w:ascii="Konya" w:eastAsiaTheme="majorEastAsia" w:hAnsi="Konya" w:cstheme="majorBidi"/>
      <w:b/>
      <w:bCs/>
      <w:color w:val="000000" w:themeColor="text1"/>
      <w:sz w:val="28"/>
      <w:szCs w:val="26"/>
      <w:lang w:val="tr-TR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Lines="600" w:afterAutospacing="1" w:line="240" w:lineRule="auto"/>
      <w:ind w:firstLine="709"/>
      <w:jc w:val="both"/>
      <w:outlineLvl w:val="2"/>
    </w:pPr>
    <w:rPr>
      <w:rFonts w:ascii="Konya" w:eastAsia="Times New Roman" w:hAnsi="Konya" w:cs="Times New Roman"/>
      <w:b/>
      <w:bCs/>
      <w:sz w:val="28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3"/>
    </w:pPr>
    <w:rPr>
      <w:rFonts w:ascii="Konya" w:eastAsiaTheme="majorEastAsia" w:hAnsi="Konya" w:cstheme="majorBidi"/>
      <w:b/>
      <w:bCs/>
      <w:i/>
      <w:iCs/>
      <w:color w:val="000000" w:themeColor="text1"/>
      <w:sz w:val="28"/>
      <w:lang w:val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4"/>
    </w:pPr>
    <w:rPr>
      <w:rFonts w:ascii="Konya" w:eastAsiaTheme="majorEastAsia" w:hAnsi="Konya" w:cstheme="majorBidi"/>
      <w:color w:val="000000" w:themeColor="text1"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spacing w:afterLines="600" w:line="360" w:lineRule="auto"/>
      <w:ind w:left="720" w:firstLine="709"/>
      <w:contextualSpacing/>
      <w:jc w:val="both"/>
    </w:pPr>
    <w:rPr>
      <w:rFonts w:ascii="Konya" w:hAnsi="Konya"/>
      <w:sz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  <w:style w:type="table" w:styleId="TabloKlavuzu">
    <w:name w:val="Table Grid"/>
    <w:basedOn w:val="NormalTablo"/>
    <w:uiPriority w:val="59"/>
    <w:rsid w:val="005153E8"/>
    <w:pPr>
      <w:spacing w:afterLines="0"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5</cp:revision>
  <dcterms:created xsi:type="dcterms:W3CDTF">2023-10-30T05:42:00Z</dcterms:created>
  <dcterms:modified xsi:type="dcterms:W3CDTF">2023-11-05T14:24:00Z</dcterms:modified>
</cp:coreProperties>
</file>